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9932C" w14:textId="77777777" w:rsidR="006C7494" w:rsidRPr="006C7494" w:rsidRDefault="006C7494" w:rsidP="006C74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 Chers amis de la Fraternité d'Abraham,</w:t>
      </w:r>
    </w:p>
    <w:p w14:paraId="47EFD5FA" w14:textId="77777777" w:rsidR="006C7494" w:rsidRPr="006C7494" w:rsidRDefault="006C7494" w:rsidP="006C74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br/>
      </w:r>
    </w:p>
    <w:p w14:paraId="56F0AD3D" w14:textId="77777777" w:rsidR="006C7494" w:rsidRPr="006C7494" w:rsidRDefault="006C7494" w:rsidP="006C74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Nos deux prochaines conférences se tiennent </w:t>
      </w:r>
      <w:proofErr w:type="gramStart"/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au  Collège</w:t>
      </w:r>
      <w:proofErr w:type="gramEnd"/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 des Bernardins à Paris. La première, le mardi 12 novembre, a pour sujet le Concile de Trente. Celui-ci ne fut pas seulement la tentative d'une réponse au formidable défi de la Réforme Protestante. Ce que le Père Gilbert propose de faire découvrir c'est aussi la fécondité de son </w:t>
      </w:r>
      <w:proofErr w:type="spellStart"/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oeuvre</w:t>
      </w:r>
      <w:proofErr w:type="spellEnd"/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, parfois contestée. </w:t>
      </w:r>
    </w:p>
    <w:p w14:paraId="6A32D9B2" w14:textId="77777777" w:rsidR="006C7494" w:rsidRPr="006C7494" w:rsidRDefault="006C7494" w:rsidP="006C74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br/>
      </w:r>
    </w:p>
    <w:p w14:paraId="3BD66804" w14:textId="77777777" w:rsidR="006C7494" w:rsidRPr="006C7494" w:rsidRDefault="006C7494" w:rsidP="006C74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Bien cordialement</w:t>
      </w:r>
    </w:p>
    <w:p w14:paraId="2B613FF0" w14:textId="77777777" w:rsidR="006C7494" w:rsidRPr="006C7494" w:rsidRDefault="006C7494" w:rsidP="006C74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 </w:t>
      </w:r>
    </w:p>
    <w:p w14:paraId="4CDEB5E6" w14:textId="77777777" w:rsidR="006C7494" w:rsidRPr="006C7494" w:rsidRDefault="006C7494" w:rsidP="006C749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 </w:t>
      </w:r>
    </w:p>
    <w:p w14:paraId="16F51EFC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 </w:t>
      </w:r>
    </w:p>
    <w:p w14:paraId="54B268A3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Cycle de conférences de la Fraternité d’Abraham</w:t>
      </w:r>
    </w:p>
    <w:p w14:paraId="5B650CCE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« La Méditerranée berceau et devenir de l’Europe</w:t>
      </w:r>
    </w:p>
    <w:p w14:paraId="4EA921A3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à la lumière du rôle et de l’évolution des religions abrahamiques »</w:t>
      </w:r>
    </w:p>
    <w:p w14:paraId="497C4C25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en collaboration avec les instituts Al Ghazali, Elie Wiesel</w:t>
      </w:r>
    </w:p>
    <w:p w14:paraId="408210CA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eastAsia="fr-FR"/>
        </w:rPr>
        <w:t>et le Collège des Bernardins</w:t>
      </w:r>
    </w:p>
    <w:p w14:paraId="58CAFE0E" w14:textId="77777777" w:rsidR="006C7494" w:rsidRPr="006C7494" w:rsidRDefault="006C7494" w:rsidP="006C7494">
      <w:pPr>
        <w:shd w:val="clear" w:color="auto" w:fill="FFFFFF"/>
        <w:spacing w:after="200" w:line="253" w:lineRule="atLeast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E8155C5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8"/>
          <w:szCs w:val="28"/>
          <w:bdr w:val="none" w:sz="0" w:space="0" w:color="auto" w:frame="1"/>
          <w:lang w:eastAsia="fr-FR"/>
        </w:rPr>
        <w:t>Les deux prochaines conférences seront consacrées à l’évolution du christianisme</w:t>
      </w:r>
    </w:p>
    <w:p w14:paraId="42C45BFB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36"/>
          <w:szCs w:val="36"/>
          <w:bdr w:val="none" w:sz="0" w:space="0" w:color="auto" w:frame="1"/>
          <w:lang w:eastAsia="fr-FR"/>
        </w:rPr>
        <w:t>par le Père David GILBERT</w:t>
      </w:r>
    </w:p>
    <w:p w14:paraId="020977F1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fr-FR"/>
        </w:rPr>
        <w:t>Professeur à l’Institut Catholique de Paris</w:t>
      </w:r>
    </w:p>
    <w:p w14:paraId="404AFE2A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36"/>
          <w:szCs w:val="36"/>
          <w:bdr w:val="none" w:sz="0" w:space="0" w:color="auto" w:frame="1"/>
          <w:lang w:eastAsia="fr-FR"/>
        </w:rPr>
        <w:t> </w:t>
      </w:r>
    </w:p>
    <w:p w14:paraId="18057225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44"/>
          <w:szCs w:val="44"/>
          <w:bdr w:val="none" w:sz="0" w:space="0" w:color="auto" w:frame="1"/>
          <w:lang w:eastAsia="fr-FR"/>
        </w:rPr>
        <w:t>LE CONCILE DE TRENTE</w:t>
      </w:r>
    </w:p>
    <w:p w14:paraId="23F8BA9A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Le Mardi 12 novembre 2019 de 19h30 à 21h30</w:t>
      </w:r>
    </w:p>
    <w:p w14:paraId="181B7286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FF0000"/>
          <w:sz w:val="36"/>
          <w:szCs w:val="36"/>
          <w:bdr w:val="none" w:sz="0" w:space="0" w:color="auto" w:frame="1"/>
          <w:lang w:eastAsia="fr-FR"/>
        </w:rPr>
        <w:t>Inscription : </w:t>
      </w:r>
      <w:r w:rsidRPr="006C7494">
        <w:rPr>
          <w:rFonts w:ascii="Calibri" w:eastAsia="Times New Roman" w:hAnsi="Calibri" w:cs="Calibri"/>
          <w:color w:val="1F497D"/>
          <w:bdr w:val="none" w:sz="0" w:space="0" w:color="auto" w:frame="1"/>
          <w:shd w:val="clear" w:color="auto" w:fill="FFFFFF"/>
          <w:lang w:eastAsia="fr-FR"/>
        </w:rPr>
        <w:t> </w:t>
      </w:r>
      <w:hyperlink r:id="rId4" w:tgtFrame="_blank" w:history="1">
        <w:r w:rsidRPr="006C7494">
          <w:rPr>
            <w:rFonts w:ascii="Calibri" w:eastAsia="Times New Roman" w:hAnsi="Calibri" w:cs="Calibri"/>
            <w:color w:val="800080"/>
            <w:u w:val="single"/>
            <w:bdr w:val="none" w:sz="0" w:space="0" w:color="auto" w:frame="1"/>
            <w:shd w:val="clear" w:color="auto" w:fill="FFFFFF"/>
            <w:lang w:eastAsia="fr-FR"/>
          </w:rPr>
          <w:t>https://www.collegedesbernardins.fr/content/le-concile-de-trente</w:t>
        </w:r>
      </w:hyperlink>
    </w:p>
    <w:p w14:paraId="70054A94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Calibri" w:eastAsia="Times New Roman" w:hAnsi="Calibri" w:cs="Calibri"/>
          <w:color w:val="000000"/>
          <w:lang w:eastAsia="fr-FR"/>
        </w:rPr>
        <w:t>(</w:t>
      </w:r>
      <w:r w:rsidRPr="006C7494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lang w:eastAsia="fr-FR"/>
        </w:rPr>
        <w:t>ctrl + clic pour suivre le lien)</w:t>
      </w:r>
    </w:p>
    <w:p w14:paraId="160B100C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 </w:t>
      </w:r>
    </w:p>
    <w:p w14:paraId="41734EA3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 </w:t>
      </w:r>
    </w:p>
    <w:p w14:paraId="7F9C987B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40"/>
          <w:szCs w:val="40"/>
          <w:bdr w:val="none" w:sz="0" w:space="0" w:color="auto" w:frame="1"/>
          <w:lang w:eastAsia="fr-FR"/>
        </w:rPr>
        <w:t>LES GUERRES DE RELIGIONS EN FRANCE</w:t>
      </w:r>
    </w:p>
    <w:p w14:paraId="35929BA6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40"/>
          <w:szCs w:val="40"/>
          <w:bdr w:val="none" w:sz="0" w:space="0" w:color="auto" w:frame="1"/>
          <w:lang w:eastAsia="fr-FR"/>
        </w:rPr>
        <w:t>ET L’EDIT DE NANTES</w:t>
      </w:r>
    </w:p>
    <w:p w14:paraId="5469F79C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Le mardi 3 décembre 2019 de 19h30 à 21h30</w:t>
      </w:r>
    </w:p>
    <w:p w14:paraId="004D0061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FF0000"/>
          <w:sz w:val="36"/>
          <w:szCs w:val="36"/>
          <w:bdr w:val="none" w:sz="0" w:space="0" w:color="auto" w:frame="1"/>
          <w:lang w:eastAsia="fr-FR"/>
        </w:rPr>
        <w:t>Inscription :</w:t>
      </w:r>
      <w:r w:rsidRPr="006C7494">
        <w:rPr>
          <w:rFonts w:ascii="Calibri" w:eastAsia="Times New Roman" w:hAnsi="Calibri" w:cs="Calibri"/>
          <w:color w:val="000000"/>
          <w:lang w:eastAsia="fr-FR"/>
        </w:rPr>
        <w:t> </w:t>
      </w:r>
      <w:hyperlink r:id="rId5" w:tgtFrame="_blank" w:history="1">
        <w:r w:rsidRPr="006C7494">
          <w:rPr>
            <w:rFonts w:ascii="Calibri" w:eastAsia="Times New Roman" w:hAnsi="Calibri" w:cs="Calibri"/>
            <w:color w:val="800080"/>
            <w:u w:val="single"/>
            <w:bdr w:val="none" w:sz="0" w:space="0" w:color="auto" w:frame="1"/>
            <w:shd w:val="clear" w:color="auto" w:fill="FFFFFF"/>
            <w:lang w:eastAsia="fr-FR"/>
          </w:rPr>
          <w:t>https://www.collegedesbernardins.fr/content/les-guerres-de-religions-en-france-et-ledit-de-nantes</w:t>
        </w:r>
      </w:hyperlink>
    </w:p>
    <w:p w14:paraId="25144183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color w:val="000000"/>
          <w:sz w:val="27"/>
          <w:szCs w:val="27"/>
          <w:bdr w:val="none" w:sz="0" w:space="0" w:color="auto" w:frame="1"/>
          <w:lang w:eastAsia="fr-FR"/>
        </w:rPr>
        <w:t>(ctrl + clic pour suivre le lien)</w:t>
      </w:r>
    </w:p>
    <w:p w14:paraId="152201E1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 </w:t>
      </w:r>
    </w:p>
    <w:p w14:paraId="54AEDAF2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 </w:t>
      </w:r>
    </w:p>
    <w:p w14:paraId="53125752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Ces conférences se tiendront toutes deux au collège des Bernardins </w:t>
      </w:r>
    </w:p>
    <w:p w14:paraId="01ACC3BA" w14:textId="77777777" w:rsidR="006C7494" w:rsidRPr="006C7494" w:rsidRDefault="006C7494" w:rsidP="006C749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lang w:eastAsia="fr-FR"/>
        </w:rPr>
        <w:t>20 rue de Poissy PARIS 5</w:t>
      </w:r>
      <w:r w:rsidRPr="006C7494">
        <w:rPr>
          <w:rFonts w:ascii="inherit" w:eastAsia="Times New Roman" w:hAnsi="inherit" w:cs="Calibri"/>
          <w:b/>
          <w:bCs/>
          <w:color w:val="000000"/>
          <w:sz w:val="28"/>
          <w:szCs w:val="28"/>
          <w:bdr w:val="none" w:sz="0" w:space="0" w:color="auto" w:frame="1"/>
          <w:vertAlign w:val="superscript"/>
          <w:lang w:eastAsia="fr-FR"/>
        </w:rPr>
        <w:t>ème</w:t>
      </w:r>
      <w:bookmarkStart w:id="0" w:name="_GoBack"/>
      <w:bookmarkEnd w:id="0"/>
    </w:p>
    <w:sectPr w:rsidR="006C7494" w:rsidRPr="006C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81"/>
    <w:rsid w:val="003A1081"/>
    <w:rsid w:val="003D2486"/>
    <w:rsid w:val="006C7494"/>
    <w:rsid w:val="00E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480D5-359A-4035-9F7D-D76936AD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8791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  <w:div w:id="13839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llegedesbernardins.fr/content/les-guerres-de-religions-en-france-et-ledit-de-nantes" TargetMode="External"/><Relationship Id="rId4" Type="http://schemas.openxmlformats.org/officeDocument/2006/relationships/hyperlink" Target="https://www.collegedesbernardins.fr/content/le-concile-de-tren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Labadie</dc:creator>
  <cp:keywords/>
  <dc:description/>
  <cp:lastModifiedBy>Pierre Labadie</cp:lastModifiedBy>
  <cp:revision>3</cp:revision>
  <dcterms:created xsi:type="dcterms:W3CDTF">2019-11-04T18:48:00Z</dcterms:created>
  <dcterms:modified xsi:type="dcterms:W3CDTF">2019-11-04T18:54:00Z</dcterms:modified>
</cp:coreProperties>
</file>